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F5DE4" w14:textId="594253DE" w:rsidR="00E31B5E" w:rsidRPr="00EC7FC4" w:rsidRDefault="00E31B5E" w:rsidP="00EC7FC4">
      <w:pPr>
        <w:pStyle w:val="KeinLeerraum"/>
        <w:jc w:val="center"/>
        <w:rPr>
          <w:b/>
          <w:bCs/>
          <w:sz w:val="32"/>
          <w:szCs w:val="32"/>
        </w:rPr>
      </w:pPr>
      <w:r w:rsidRPr="00EC7FC4">
        <w:rPr>
          <w:b/>
          <w:sz w:val="32"/>
          <w:szCs w:val="32"/>
        </w:rPr>
        <w:t>Empfangsbestätigung</w:t>
      </w:r>
      <w:r w:rsidRPr="00EC7FC4">
        <w:rPr>
          <w:sz w:val="32"/>
          <w:szCs w:val="32"/>
        </w:rPr>
        <w:t xml:space="preserve"> </w:t>
      </w:r>
      <w:r w:rsidRPr="00EC7FC4">
        <w:rPr>
          <w:b/>
          <w:bCs/>
          <w:sz w:val="32"/>
          <w:szCs w:val="32"/>
        </w:rPr>
        <w:t>Restaurant</w:t>
      </w:r>
      <w:r w:rsidR="00AE0E3D">
        <w:rPr>
          <w:b/>
          <w:bCs/>
          <w:sz w:val="32"/>
          <w:szCs w:val="32"/>
        </w:rPr>
        <w:t>s</w:t>
      </w:r>
      <w:r w:rsidRPr="00EC7FC4">
        <w:rPr>
          <w:b/>
          <w:bCs/>
          <w:sz w:val="32"/>
          <w:szCs w:val="32"/>
        </w:rPr>
        <w:t>checks</w:t>
      </w:r>
    </w:p>
    <w:p w14:paraId="5B92EBCC" w14:textId="2E6CEA92" w:rsidR="00E31B5E" w:rsidRPr="00EC7FC4" w:rsidRDefault="00E31B5E" w:rsidP="00EC7FC4">
      <w:pPr>
        <w:pStyle w:val="KeinLeerraum"/>
        <w:jc w:val="center"/>
        <w:rPr>
          <w:b/>
          <w:bCs/>
          <w:sz w:val="32"/>
          <w:szCs w:val="32"/>
        </w:rPr>
      </w:pPr>
    </w:p>
    <w:p w14:paraId="236FA760" w14:textId="65C6C48E" w:rsidR="00E31B5E" w:rsidRDefault="00E31B5E" w:rsidP="00EC7FC4">
      <w:pPr>
        <w:pStyle w:val="KeinLeerraum"/>
        <w:spacing w:line="360" w:lineRule="auto"/>
        <w:jc w:val="both"/>
      </w:pPr>
      <w:r>
        <w:t>Mir ist bekannt, dass die Gewährung der Restaurantchecks (</w:t>
      </w:r>
      <w:proofErr w:type="spellStart"/>
      <w:r>
        <w:t>Pluxees</w:t>
      </w:r>
      <w:proofErr w:type="spellEnd"/>
      <w:r>
        <w:t xml:space="preserve"> oder Ähnliche) unter Inanspruchnahme steuer- und sozialversicherungsrechtlicher Vergünstigungen erfolgt (siehe R. 81. (7) Lohnsteuerrichtlinien).</w:t>
      </w:r>
    </w:p>
    <w:p w14:paraId="666FB9EF" w14:textId="673CFF0E" w:rsidR="00E31B5E" w:rsidRDefault="00E31B5E" w:rsidP="00EC7FC4">
      <w:pPr>
        <w:pStyle w:val="KeinLeerraum"/>
        <w:spacing w:line="360" w:lineRule="auto"/>
        <w:jc w:val="both"/>
      </w:pPr>
    </w:p>
    <w:p w14:paraId="63195088" w14:textId="156F6F5A" w:rsidR="00E31B5E" w:rsidRDefault="00E31B5E" w:rsidP="00EC7FC4">
      <w:pPr>
        <w:pStyle w:val="KeinLeerraum"/>
        <w:spacing w:line="360" w:lineRule="auto"/>
        <w:jc w:val="both"/>
      </w:pPr>
      <w:r>
        <w:t>Über die Voraussetzungen und die Bedeutung einer hierfür erforderlichen regelkonformen Verwendung der Restaurantschecks bin ich belehrt worden.</w:t>
      </w:r>
    </w:p>
    <w:p w14:paraId="65C4FA68" w14:textId="50C74D15" w:rsidR="00E31B5E" w:rsidRDefault="00E31B5E" w:rsidP="00EC7FC4">
      <w:pPr>
        <w:pStyle w:val="KeinLeerraum"/>
        <w:spacing w:line="360" w:lineRule="auto"/>
        <w:jc w:val="both"/>
      </w:pPr>
    </w:p>
    <w:p w14:paraId="08E50EA6" w14:textId="6F0F9B85" w:rsidR="00E31B5E" w:rsidRDefault="00E31B5E" w:rsidP="00EC7FC4">
      <w:pPr>
        <w:pStyle w:val="KeinLeerraum"/>
        <w:spacing w:line="360" w:lineRule="auto"/>
        <w:jc w:val="both"/>
      </w:pPr>
      <w:r>
        <w:t xml:space="preserve">Die Verwendung der Restaurantschecks hat insbesondere unter </w:t>
      </w:r>
      <w:r w:rsidRPr="00EC7FC4">
        <w:rPr>
          <w:b/>
          <w:bCs/>
        </w:rPr>
        <w:t>Beachtung folgender Vorgaben</w:t>
      </w:r>
      <w:r>
        <w:t xml:space="preserve"> zu erfolgen:</w:t>
      </w:r>
    </w:p>
    <w:p w14:paraId="640C17AA" w14:textId="6B76A1B5" w:rsidR="00E31B5E" w:rsidRDefault="00E31B5E" w:rsidP="00EC7FC4">
      <w:pPr>
        <w:pStyle w:val="KeinLeerraum"/>
        <w:numPr>
          <w:ilvl w:val="0"/>
          <w:numId w:val="1"/>
        </w:numPr>
        <w:spacing w:line="360" w:lineRule="auto"/>
        <w:jc w:val="both"/>
      </w:pPr>
      <w:r>
        <w:t>Nur zum Erwerb von Mahlzeiten</w:t>
      </w:r>
    </w:p>
    <w:p w14:paraId="41269C82" w14:textId="7646E613" w:rsidR="00E31B5E" w:rsidRDefault="00E31B5E" w:rsidP="00EC7FC4">
      <w:pPr>
        <w:pStyle w:val="KeinLeerraum"/>
        <w:numPr>
          <w:ilvl w:val="0"/>
          <w:numId w:val="1"/>
        </w:numPr>
        <w:spacing w:line="360" w:lineRule="auto"/>
        <w:jc w:val="both"/>
      </w:pPr>
      <w:r>
        <w:t>Nicht für den Erwerb von Alkohol, Tabakwaren oder sonstigen Non-Food Artikeln</w:t>
      </w:r>
    </w:p>
    <w:p w14:paraId="2F088E46" w14:textId="44CE36A0" w:rsidR="00E31B5E" w:rsidRDefault="00E31B5E" w:rsidP="00EC7FC4">
      <w:pPr>
        <w:pStyle w:val="KeinLeerraum"/>
        <w:numPr>
          <w:ilvl w:val="0"/>
          <w:numId w:val="1"/>
        </w:numPr>
        <w:spacing w:line="360" w:lineRule="auto"/>
        <w:jc w:val="both"/>
      </w:pPr>
      <w:r>
        <w:t>Verwendung nur eines Restaurantschecks pro Arbeitstag</w:t>
      </w:r>
    </w:p>
    <w:p w14:paraId="52842DB0" w14:textId="4FA1D3CA" w:rsidR="00E31B5E" w:rsidRDefault="00E31B5E" w:rsidP="00EC7FC4">
      <w:pPr>
        <w:pStyle w:val="KeinLeerraum"/>
        <w:numPr>
          <w:ilvl w:val="0"/>
          <w:numId w:val="1"/>
        </w:numPr>
        <w:spacing w:line="360" w:lineRule="auto"/>
        <w:jc w:val="both"/>
      </w:pPr>
      <w:r>
        <w:t>Keine Bargeldrückgabe bei Scheckeinlösungen</w:t>
      </w:r>
    </w:p>
    <w:p w14:paraId="0E46D8E2" w14:textId="6FDBF338" w:rsidR="00E31B5E" w:rsidRDefault="00E31B5E" w:rsidP="00EC7FC4">
      <w:pPr>
        <w:pStyle w:val="KeinLeerraum"/>
        <w:numPr>
          <w:ilvl w:val="0"/>
          <w:numId w:val="1"/>
        </w:numPr>
        <w:spacing w:line="360" w:lineRule="auto"/>
        <w:jc w:val="both"/>
      </w:pPr>
      <w:r>
        <w:t>Keine Scheckübertragungen an Dritte</w:t>
      </w:r>
    </w:p>
    <w:p w14:paraId="640E9FDB" w14:textId="20177FC9" w:rsidR="00E31B5E" w:rsidRDefault="00E31B5E" w:rsidP="00EC7FC4">
      <w:pPr>
        <w:pStyle w:val="KeinLeerraum"/>
        <w:spacing w:line="360" w:lineRule="auto"/>
        <w:jc w:val="both"/>
      </w:pPr>
    </w:p>
    <w:p w14:paraId="278D41DE" w14:textId="361274F6" w:rsidR="00E31B5E" w:rsidRDefault="00E31B5E" w:rsidP="00EC7FC4">
      <w:pPr>
        <w:pStyle w:val="KeinLeerraum"/>
        <w:spacing w:line="360" w:lineRule="auto"/>
        <w:jc w:val="both"/>
      </w:pPr>
      <w:r>
        <w:t>Ich bin darüber hinaus informiert worden, dass eine nicht regelkonforme Nutzung der Restaurantschecks zusätzliche Abgabenlasten auslösen kann und sich das Unternehmen in solchen Fällen vorbehält, zusätzlich entstehende Kosten verursachungsgemäß weiter zu belasten bzw. zukünftige Scheckbezüge auszuschließen.</w:t>
      </w:r>
    </w:p>
    <w:p w14:paraId="7EAAE5CE" w14:textId="7D1DDD3A" w:rsidR="00E31B5E" w:rsidRDefault="00E31B5E" w:rsidP="00EC7FC4">
      <w:pPr>
        <w:pStyle w:val="KeinLeerraum"/>
        <w:jc w:val="center"/>
      </w:pPr>
    </w:p>
    <w:p w14:paraId="763A8E1B" w14:textId="2415A4D2" w:rsidR="00E31B5E" w:rsidRDefault="00E31B5E" w:rsidP="00E31B5E">
      <w:pPr>
        <w:pStyle w:val="KeinLeerraum"/>
      </w:pPr>
    </w:p>
    <w:p w14:paraId="6D60E454" w14:textId="41478524" w:rsidR="00E31B5E" w:rsidRDefault="00E31B5E" w:rsidP="00E31B5E">
      <w:pPr>
        <w:pStyle w:val="KeinLeerraum"/>
      </w:pPr>
      <w:r>
        <w:t xml:space="preserve">Ort, </w:t>
      </w:r>
      <w:r>
        <w:fldChar w:fldCharType="begin"/>
      </w:r>
      <w:r>
        <w:instrText xml:space="preserve"> TIME \@ "dd.MM.yyyy" </w:instrText>
      </w:r>
      <w:r>
        <w:fldChar w:fldCharType="separate"/>
      </w:r>
      <w:r w:rsidR="00AE0E3D">
        <w:rPr>
          <w:noProof/>
        </w:rPr>
        <w:t>19.02.2026</w:t>
      </w:r>
      <w:r>
        <w:fldChar w:fldCharType="end"/>
      </w:r>
    </w:p>
    <w:p w14:paraId="41D4AC8F" w14:textId="16ECBD1F" w:rsidR="00E31B5E" w:rsidRDefault="00E31B5E" w:rsidP="00E31B5E">
      <w:pPr>
        <w:pStyle w:val="KeinLeerraum"/>
      </w:pPr>
    </w:p>
    <w:p w14:paraId="13201991" w14:textId="51819835" w:rsidR="00E31B5E" w:rsidRDefault="00E31B5E" w:rsidP="00E31B5E">
      <w:pPr>
        <w:pStyle w:val="KeinLeerraum"/>
      </w:pPr>
    </w:p>
    <w:p w14:paraId="73B8FC7F" w14:textId="77777777" w:rsidR="00E31B5E" w:rsidRDefault="00E31B5E" w:rsidP="00E31B5E">
      <w:pPr>
        <w:pStyle w:val="KeinLeerraum"/>
      </w:pPr>
    </w:p>
    <w:p w14:paraId="035800C6" w14:textId="36244F9B" w:rsidR="00E31B5E" w:rsidRDefault="00E31B5E" w:rsidP="00E31B5E">
      <w:pPr>
        <w:pStyle w:val="KeinLeerraum"/>
      </w:pPr>
      <w:r w:rsidRPr="00E31B5E">
        <w:t>…………………</w:t>
      </w:r>
      <w:r>
        <w:t>……………</w:t>
      </w:r>
      <w:r w:rsidR="00EC7FC4">
        <w:t>………..</w:t>
      </w:r>
    </w:p>
    <w:p w14:paraId="6222513E" w14:textId="23B5C326" w:rsidR="00E31B5E" w:rsidRDefault="00E31B5E" w:rsidP="00E31B5E">
      <w:pPr>
        <w:pStyle w:val="KeinLeerraum"/>
      </w:pPr>
      <w:r>
        <w:t xml:space="preserve">Unterschrift </w:t>
      </w:r>
    </w:p>
    <w:p w14:paraId="5993A2E5" w14:textId="77777777" w:rsidR="00E31B5E" w:rsidRDefault="00E31B5E" w:rsidP="00E31B5E">
      <w:pPr>
        <w:pStyle w:val="KeinLeerraum"/>
      </w:pPr>
    </w:p>
    <w:p w14:paraId="0FDD1033" w14:textId="77777777" w:rsidR="00E31B5E" w:rsidRDefault="00E31B5E" w:rsidP="00E31B5E">
      <w:pPr>
        <w:pStyle w:val="KeinLeerraum"/>
      </w:pPr>
    </w:p>
    <w:p w14:paraId="254A06C1" w14:textId="77777777" w:rsidR="00516592" w:rsidRPr="00E31B5E" w:rsidRDefault="00516592" w:rsidP="00E31B5E"/>
    <w:sectPr w:rsidR="00516592" w:rsidRPr="00E31B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27241"/>
    <w:multiLevelType w:val="hybridMultilevel"/>
    <w:tmpl w:val="EA6E0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5E"/>
    <w:rsid w:val="00516592"/>
    <w:rsid w:val="00AE0E3D"/>
    <w:rsid w:val="00E31B5E"/>
    <w:rsid w:val="00EC7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3851"/>
  <w15:chartTrackingRefBased/>
  <w15:docId w15:val="{D96A2452-2ED0-44EE-8EF0-A3944931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31B5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977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Malisi</dc:creator>
  <cp:keywords/>
  <dc:description/>
  <cp:lastModifiedBy>Annika Malisi</cp:lastModifiedBy>
  <cp:revision>2</cp:revision>
  <dcterms:created xsi:type="dcterms:W3CDTF">2026-02-19T09:14:00Z</dcterms:created>
  <dcterms:modified xsi:type="dcterms:W3CDTF">2026-02-19T10:42:00Z</dcterms:modified>
</cp:coreProperties>
</file>